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43" w:rsidRPr="003A7932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3A7932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КАЗАХСКИЙ НАЦИОНАЛЬНЫЙ УНИВЕРСИТЕТ ИМ. АЛЬ-фАРАБИ</w:t>
      </w:r>
      <w:bookmarkEnd w:id="0"/>
      <w:bookmarkEnd w:id="1"/>
      <w:bookmarkEnd w:id="2"/>
      <w:bookmarkEnd w:id="3"/>
    </w:p>
    <w:p w:rsidR="00D00743" w:rsidRPr="003A7932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3A7932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 w:rsidRPr="003A7932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ФАКУЛЬТЕТ ФИЛОСОФИИ И ПОЛИТОЛОГИИ</w:t>
      </w:r>
      <w:bookmarkEnd w:id="4"/>
      <w:bookmarkEnd w:id="5"/>
      <w:bookmarkEnd w:id="6"/>
      <w:bookmarkEnd w:id="7"/>
      <w:r w:rsidRPr="003A7932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D00743" w:rsidRPr="00BF0E8A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 w:rsidRPr="003A7932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bookmarkEnd w:id="8"/>
      <w:bookmarkEnd w:id="9"/>
      <w:bookmarkEnd w:id="10"/>
      <w:bookmarkEnd w:id="11"/>
      <w:r w:rsidR="000D06C6" w:rsidRPr="003A7932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политологии и политически технологий</w:t>
      </w:r>
    </w:p>
    <w:p w:rsidR="00D00743" w:rsidRPr="003A7932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3A7932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3A7932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3A7932" w:rsidRDefault="00D00743" w:rsidP="00D0074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3A7932" w:rsidRDefault="00D00743" w:rsidP="00D0074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3A7932" w:rsidRDefault="00D00743" w:rsidP="00D0074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3A7932" w:rsidRDefault="00D00743" w:rsidP="00D0074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3A7932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3A7932" w:rsidRDefault="00D00743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A7932">
        <w:rPr>
          <w:rFonts w:ascii="Cambria" w:eastAsia="Times New Roman" w:hAnsi="Cambria" w:cs="Times New Roman"/>
          <w:b/>
          <w:caps/>
          <w:color w:val="365F91" w:themeColor="accent1" w:themeShade="BF"/>
          <w:sz w:val="28"/>
          <w:szCs w:val="28"/>
          <w:lang w:eastAsia="ru-RU"/>
        </w:rPr>
        <w:br/>
      </w:r>
      <w:r w:rsidRPr="003A793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ПРОГРАММА</w:t>
      </w:r>
    </w:p>
    <w:p w:rsidR="00D00743" w:rsidRPr="003A7932" w:rsidRDefault="007B1C42" w:rsidP="0020492B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A793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ИТОГОВОГО </w:t>
      </w:r>
      <w:r w:rsidR="00781C3F" w:rsidRPr="003A793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ЭКЗАМЕНА</w:t>
      </w:r>
    </w:p>
    <w:p w:rsid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A793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 дисциплине</w:t>
      </w:r>
    </w:p>
    <w:p w:rsidR="00BF0E8A" w:rsidRPr="003A7932" w:rsidRDefault="00BF0E8A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F0E8A" w:rsidRDefault="00BF0E8A" w:rsidP="00D00743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политический маркетинг</w:t>
      </w:r>
    </w:p>
    <w:p w:rsidR="00D00743" w:rsidRPr="003A7932" w:rsidRDefault="000D06C6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D00743" w:rsidRPr="003A79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</w:t>
      </w:r>
      <w:r w:rsidRPr="003A79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D00743" w:rsidRPr="003A7932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3A7932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3A7932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2B" w:rsidRPr="003A7932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2B" w:rsidRPr="003A7932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3A7932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3A7932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3A7932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3A7932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3A7932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3A7932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3A7932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3A7932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3A7932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3A7932" w:rsidRDefault="00D0074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3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Алматы, 201</w:t>
      </w:r>
      <w:r w:rsidR="000C67CE" w:rsidRPr="003A79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D00743" w:rsidRPr="003A7932" w:rsidRDefault="00D007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003A7932">
        <w:rPr>
          <w:sz w:val="24"/>
          <w:szCs w:val="24"/>
        </w:rPr>
        <w:br w:type="page"/>
      </w:r>
    </w:p>
    <w:p w:rsidR="003E6FA2" w:rsidRPr="003A7932" w:rsidRDefault="003E6FA2" w:rsidP="003E6FA2">
      <w:pPr>
        <w:rPr>
          <w:sz w:val="24"/>
          <w:szCs w:val="24"/>
        </w:rPr>
      </w:pPr>
    </w:p>
    <w:p w:rsidR="00B56969" w:rsidRPr="003A7932" w:rsidRDefault="0073604A" w:rsidP="00ED628B">
      <w:pPr>
        <w:pStyle w:val="1"/>
        <w:jc w:val="center"/>
        <w:rPr>
          <w:sz w:val="24"/>
          <w:szCs w:val="24"/>
        </w:rPr>
      </w:pPr>
      <w:r w:rsidRPr="003A7932">
        <w:rPr>
          <w:sz w:val="24"/>
          <w:szCs w:val="24"/>
        </w:rPr>
        <w:t>ПРОГРАММА</w:t>
      </w:r>
    </w:p>
    <w:p w:rsidR="00E84C15" w:rsidRPr="003A7932" w:rsidRDefault="0073604A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9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дисциплине</w:t>
      </w:r>
      <w:r w:rsidR="00BF0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Политический маркетинг</w:t>
      </w:r>
    </w:p>
    <w:p w:rsidR="00AB3D04" w:rsidRPr="003A7932" w:rsidRDefault="000D06C6" w:rsidP="003A7932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color w:val="auto"/>
          <w:sz w:val="24"/>
          <w:szCs w:val="24"/>
        </w:rPr>
      </w:pPr>
      <w:r w:rsidRPr="003A7932">
        <w:rPr>
          <w:rStyle w:val="20"/>
          <w:color w:val="auto"/>
          <w:sz w:val="24"/>
          <w:szCs w:val="24"/>
        </w:rPr>
        <w:t>Учебные темы, выносимые</w:t>
      </w:r>
      <w:r w:rsidR="00AB3D04" w:rsidRPr="003A7932">
        <w:rPr>
          <w:rStyle w:val="20"/>
          <w:color w:val="auto"/>
          <w:sz w:val="24"/>
          <w:szCs w:val="24"/>
        </w:rPr>
        <w:t xml:space="preserve"> на экзамен:</w:t>
      </w:r>
      <w:r w:rsidRPr="003A7932">
        <w:rPr>
          <w:rStyle w:val="20"/>
          <w:color w:val="auto"/>
          <w:sz w:val="24"/>
          <w:szCs w:val="24"/>
        </w:rPr>
        <w:t xml:space="preserve"> </w:t>
      </w:r>
    </w:p>
    <w:p w:rsidR="00BF0E8A" w:rsidRPr="00BF0E8A" w:rsidRDefault="00BF0E8A" w:rsidP="00BF0E8A">
      <w:pPr>
        <w:pStyle w:val="2"/>
        <w:spacing w:before="0" w:line="240" w:lineRule="auto"/>
        <w:ind w:firstLine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GoBack"/>
      <w:r w:rsidRPr="00BF0E8A">
        <w:rPr>
          <w:rFonts w:ascii="Times New Roman" w:hAnsi="Times New Roman" w:cs="Times New Roman"/>
          <w:b w:val="0"/>
          <w:color w:val="auto"/>
          <w:sz w:val="24"/>
          <w:szCs w:val="24"/>
        </w:rPr>
        <w:t>Некоммерческий маркетинг</w:t>
      </w:r>
      <w:r w:rsidR="00A63AF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BF0E8A" w:rsidRPr="00BF0E8A" w:rsidRDefault="00BF0E8A" w:rsidP="00BF0E8A">
      <w:pPr>
        <w:pStyle w:val="2"/>
        <w:spacing w:before="0" w:line="240" w:lineRule="auto"/>
        <w:ind w:firstLine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F0E8A">
        <w:rPr>
          <w:rFonts w:ascii="Times New Roman" w:hAnsi="Times New Roman" w:cs="Times New Roman"/>
          <w:b w:val="0"/>
          <w:color w:val="auto"/>
          <w:sz w:val="24"/>
          <w:szCs w:val="24"/>
        </w:rPr>
        <w:t>Концептуальные  основы и специфика политического  маркетинга</w:t>
      </w:r>
      <w:r w:rsidR="00A63AF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BF0E8A" w:rsidRPr="00BF0E8A" w:rsidRDefault="00BF0E8A" w:rsidP="00BF0E8A">
      <w:pPr>
        <w:pStyle w:val="2"/>
        <w:spacing w:before="0" w:line="240" w:lineRule="auto"/>
        <w:ind w:firstLine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F0E8A">
        <w:rPr>
          <w:rFonts w:ascii="Times New Roman" w:hAnsi="Times New Roman" w:cs="Times New Roman"/>
          <w:b w:val="0"/>
          <w:color w:val="auto"/>
          <w:sz w:val="24"/>
          <w:szCs w:val="24"/>
        </w:rPr>
        <w:t>Типы и сферы деятельности политического маркетинга</w:t>
      </w:r>
      <w:r w:rsidR="00A63AF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BF0E8A" w:rsidRPr="00BF0E8A" w:rsidRDefault="00BF0E8A" w:rsidP="00BF0E8A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F0E8A">
        <w:rPr>
          <w:rFonts w:ascii="Times New Roman" w:hAnsi="Times New Roman" w:cs="Times New Roman"/>
          <w:bCs/>
          <w:sz w:val="24"/>
          <w:szCs w:val="24"/>
        </w:rPr>
        <w:t>Реклама и СМИ</w:t>
      </w:r>
      <w:r w:rsidR="00A63AFE">
        <w:rPr>
          <w:rFonts w:ascii="Times New Roman" w:hAnsi="Times New Roman" w:cs="Times New Roman"/>
          <w:bCs/>
          <w:sz w:val="24"/>
          <w:szCs w:val="24"/>
        </w:rPr>
        <w:t xml:space="preserve"> в сфере маркетинговой деятельности.</w:t>
      </w:r>
    </w:p>
    <w:p w:rsidR="00BF0E8A" w:rsidRPr="00BF0E8A" w:rsidRDefault="00BF0E8A" w:rsidP="00BF0E8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F0E8A">
        <w:rPr>
          <w:rFonts w:ascii="Times New Roman" w:hAnsi="Times New Roman" w:cs="Times New Roman"/>
          <w:sz w:val="24"/>
          <w:szCs w:val="24"/>
        </w:rPr>
        <w:t>Политический бренд и политический брендинг</w:t>
      </w:r>
      <w:r w:rsidR="00A63AFE">
        <w:rPr>
          <w:rFonts w:ascii="Times New Roman" w:hAnsi="Times New Roman" w:cs="Times New Roman"/>
          <w:sz w:val="24"/>
          <w:szCs w:val="24"/>
        </w:rPr>
        <w:t>.</w:t>
      </w:r>
    </w:p>
    <w:p w:rsidR="00BF0E8A" w:rsidRPr="00BF0E8A" w:rsidRDefault="00BF0E8A" w:rsidP="00BF0E8A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BF0E8A">
        <w:rPr>
          <w:rStyle w:val="apple-converted-space"/>
          <w:rFonts w:ascii="Times New Roman" w:hAnsi="Times New Roman" w:cs="Times New Roman"/>
          <w:sz w:val="24"/>
          <w:szCs w:val="24"/>
        </w:rPr>
        <w:t>Дискурсивное искусство в сфере политического маркетинга</w:t>
      </w:r>
      <w:r w:rsidR="00A63AFE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</w:p>
    <w:p w:rsidR="00BF0E8A" w:rsidRPr="00BF0E8A" w:rsidRDefault="00BF0E8A" w:rsidP="00BF0E8A">
      <w:pPr>
        <w:spacing w:after="0" w:line="240" w:lineRule="auto"/>
      </w:pPr>
    </w:p>
    <w:p w:rsidR="00AB3D04" w:rsidRPr="003A7932" w:rsidRDefault="00AB3D04" w:rsidP="00BF0E8A">
      <w:pPr>
        <w:pStyle w:val="2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A7932">
        <w:rPr>
          <w:rFonts w:ascii="Times New Roman" w:hAnsi="Times New Roman" w:cs="Times New Roman"/>
          <w:color w:val="auto"/>
          <w:sz w:val="24"/>
          <w:szCs w:val="24"/>
        </w:rPr>
        <w:t>Результаты обучения:</w:t>
      </w:r>
    </w:p>
    <w:p w:rsidR="00BF0E8A" w:rsidRPr="00E86CB4" w:rsidRDefault="00BF0E8A" w:rsidP="00BF0E8A">
      <w:pPr>
        <w:widowControl w:val="0"/>
        <w:tabs>
          <w:tab w:val="left" w:pos="-958"/>
        </w:tabs>
        <w:suppressAutoHyphens/>
        <w:autoSpaceDE w:val="0"/>
        <w:autoSpaceDN w:val="0"/>
        <w:snapToGrid w:val="0"/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AA2997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бакалавры будут способны:</w:t>
      </w:r>
    </w:p>
    <w:p w:rsidR="00BF0E8A" w:rsidRPr="009E7E70" w:rsidRDefault="00BF0E8A" w:rsidP="00BF0E8A">
      <w:pPr>
        <w:pStyle w:val="ab"/>
        <w:numPr>
          <w:ilvl w:val="0"/>
          <w:numId w:val="46"/>
        </w:numPr>
        <w:spacing w:after="0" w:line="240" w:lineRule="auto"/>
        <w:ind w:left="-59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9E7E70">
        <w:rPr>
          <w:rFonts w:ascii="Times New Roman" w:hAnsi="Times New Roman" w:cs="Times New Roman"/>
          <w:color w:val="000000"/>
          <w:sz w:val="24"/>
          <w:szCs w:val="24"/>
        </w:rPr>
        <w:t>объяснять г</w:t>
      </w:r>
      <w:r w:rsidRPr="009E7E70">
        <w:rPr>
          <w:rFonts w:ascii="Times New Roman" w:hAnsi="Times New Roman" w:cs="Times New Roman"/>
          <w:sz w:val="24"/>
          <w:szCs w:val="24"/>
        </w:rPr>
        <w:t xml:space="preserve">енезис, становление и развитие </w:t>
      </w:r>
      <w:r w:rsidRPr="009E7E70">
        <w:rPr>
          <w:rFonts w:ascii="Times New Roman" w:eastAsia="Calibri" w:hAnsi="Times New Roman" w:cs="Times New Roman"/>
          <w:sz w:val="24"/>
          <w:szCs w:val="24"/>
        </w:rPr>
        <w:t>маркетинга в сфере политики;</w:t>
      </w:r>
    </w:p>
    <w:p w:rsidR="00BF0E8A" w:rsidRPr="008D343A" w:rsidRDefault="00BF0E8A" w:rsidP="00BF0E8A">
      <w:pPr>
        <w:pStyle w:val="ab"/>
        <w:numPr>
          <w:ilvl w:val="0"/>
          <w:numId w:val="46"/>
        </w:numPr>
        <w:tabs>
          <w:tab w:val="left" w:pos="1080"/>
        </w:tabs>
        <w:spacing w:after="0" w:line="240" w:lineRule="auto"/>
        <w:ind w:left="-59" w:firstLine="377"/>
        <w:jc w:val="both"/>
        <w:rPr>
          <w:rFonts w:ascii="Times New Roman" w:hAnsi="Times New Roman"/>
          <w:sz w:val="24"/>
          <w:szCs w:val="24"/>
        </w:rPr>
      </w:pPr>
      <w:r w:rsidRPr="009E7E70">
        <w:rPr>
          <w:rFonts w:ascii="Times New Roman" w:eastAsia="Calibri" w:hAnsi="Times New Roman" w:cs="Times New Roman"/>
          <w:sz w:val="24"/>
          <w:szCs w:val="24"/>
        </w:rPr>
        <w:t xml:space="preserve">определять </w:t>
      </w:r>
      <w:r>
        <w:rPr>
          <w:rFonts w:ascii="Times New Roman" w:hAnsi="Times New Roman" w:cs="Times New Roman"/>
          <w:sz w:val="24"/>
          <w:szCs w:val="24"/>
        </w:rPr>
        <w:t>теоретические</w:t>
      </w:r>
      <w:r w:rsidRPr="008D343A">
        <w:rPr>
          <w:rFonts w:ascii="Times New Roman" w:hAnsi="Times New Roman" w:cs="Times New Roman"/>
          <w:sz w:val="24"/>
          <w:szCs w:val="24"/>
        </w:rPr>
        <w:t xml:space="preserve"> основ</w:t>
      </w:r>
      <w:r>
        <w:rPr>
          <w:rFonts w:ascii="Times New Roman" w:hAnsi="Times New Roman" w:cs="Times New Roman"/>
          <w:sz w:val="24"/>
          <w:szCs w:val="24"/>
        </w:rPr>
        <w:t>ы и специфику</w:t>
      </w:r>
      <w:r w:rsidRPr="008D343A">
        <w:rPr>
          <w:rFonts w:ascii="Times New Roman" w:hAnsi="Times New Roman" w:cs="Times New Roman"/>
          <w:sz w:val="24"/>
          <w:szCs w:val="24"/>
        </w:rPr>
        <w:t xml:space="preserve"> проведения маркетинговых исследований в политике; </w:t>
      </w:r>
    </w:p>
    <w:p w:rsidR="00BF0E8A" w:rsidRPr="009E7E70" w:rsidRDefault="00BF0E8A" w:rsidP="00BF0E8A">
      <w:pPr>
        <w:pStyle w:val="ab"/>
        <w:numPr>
          <w:ilvl w:val="0"/>
          <w:numId w:val="46"/>
        </w:numPr>
        <w:tabs>
          <w:tab w:val="left" w:pos="1080"/>
        </w:tabs>
        <w:spacing w:after="0" w:line="240" w:lineRule="auto"/>
        <w:ind w:left="-59" w:firstLine="3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выявлять </w:t>
      </w:r>
      <w:r w:rsidRPr="009E7E70">
        <w:rPr>
          <w:rFonts w:ascii="Times New Roman" w:eastAsia="Calibri" w:hAnsi="Times New Roman" w:cs="Times New Roman"/>
          <w:sz w:val="24"/>
          <w:szCs w:val="24"/>
        </w:rPr>
        <w:t>сущность и спе</w:t>
      </w:r>
      <w:r>
        <w:rPr>
          <w:rFonts w:ascii="Times New Roman" w:eastAsia="Calibri" w:hAnsi="Times New Roman" w:cs="Times New Roman"/>
          <w:sz w:val="24"/>
          <w:szCs w:val="24"/>
        </w:rPr>
        <w:t>цифику</w:t>
      </w:r>
      <w:r w:rsidRPr="008D343A">
        <w:rPr>
          <w:rFonts w:ascii="Times New Roman" w:eastAsia="Calibri" w:hAnsi="Times New Roman" w:cs="Times New Roman"/>
          <w:sz w:val="24"/>
          <w:szCs w:val="24"/>
        </w:rPr>
        <w:t xml:space="preserve"> маркетинговой деятельности на политическом пространстве</w:t>
      </w:r>
      <w:r w:rsidRPr="008D34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0E8A" w:rsidRDefault="00BF0E8A" w:rsidP="00BF0E8A">
      <w:pPr>
        <w:pStyle w:val="ab"/>
        <w:numPr>
          <w:ilvl w:val="0"/>
          <w:numId w:val="47"/>
        </w:numPr>
        <w:tabs>
          <w:tab w:val="left" w:pos="284"/>
        </w:tabs>
        <w:spacing w:after="0" w:line="240" w:lineRule="auto"/>
        <w:ind w:left="-59" w:firstLine="3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поиск, сбор, систематизацию</w:t>
      </w:r>
      <w:r w:rsidRPr="00EA49C9">
        <w:rPr>
          <w:rFonts w:ascii="Times New Roman" w:hAnsi="Times New Roman" w:cs="Times New Roman"/>
          <w:sz w:val="24"/>
          <w:szCs w:val="24"/>
        </w:rPr>
        <w:t xml:space="preserve"> вторичной и первичной (оперативной) маркетинговой информации происходящего на политическом ры</w:t>
      </w:r>
      <w:r>
        <w:rPr>
          <w:rFonts w:ascii="Times New Roman" w:hAnsi="Times New Roman" w:cs="Times New Roman"/>
          <w:sz w:val="24"/>
          <w:szCs w:val="24"/>
        </w:rPr>
        <w:t xml:space="preserve">нке; </w:t>
      </w:r>
    </w:p>
    <w:p w:rsidR="00BF0E8A" w:rsidRPr="00E223CC" w:rsidRDefault="00BF0E8A" w:rsidP="00BF0E8A">
      <w:pPr>
        <w:pStyle w:val="ab"/>
        <w:numPr>
          <w:ilvl w:val="0"/>
          <w:numId w:val="47"/>
        </w:numPr>
        <w:tabs>
          <w:tab w:val="left" w:pos="284"/>
        </w:tabs>
        <w:spacing w:after="0" w:line="240" w:lineRule="auto"/>
        <w:ind w:left="-59" w:firstLine="3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 использовать</w:t>
      </w:r>
      <w:r w:rsidRPr="00E223CC">
        <w:rPr>
          <w:rFonts w:ascii="Times New Roman" w:hAnsi="Times New Roman" w:cs="Times New Roman"/>
          <w:sz w:val="24"/>
          <w:szCs w:val="24"/>
        </w:rPr>
        <w:t xml:space="preserve"> технологии и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223CC">
        <w:rPr>
          <w:rFonts w:ascii="Times New Roman" w:hAnsi="Times New Roman" w:cs="Times New Roman"/>
          <w:sz w:val="24"/>
          <w:szCs w:val="24"/>
        </w:rPr>
        <w:t xml:space="preserve"> маркетинга  для проведения маркетинговых исследований, анализа конкурентоспособности и жизненного цикла политического товара, разработки маркетинговых стратегий и программ.</w:t>
      </w:r>
    </w:p>
    <w:p w:rsidR="00BF0E8A" w:rsidRDefault="00BF0E8A" w:rsidP="00BF0E8A">
      <w:pPr>
        <w:pStyle w:val="ab"/>
        <w:numPr>
          <w:ilvl w:val="0"/>
          <w:numId w:val="47"/>
        </w:numPr>
        <w:tabs>
          <w:tab w:val="left" w:pos="-59"/>
        </w:tabs>
        <w:spacing w:after="0" w:line="240" w:lineRule="auto"/>
        <w:ind w:left="-59" w:firstLine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оценку методов</w:t>
      </w:r>
      <w:r w:rsidRPr="009E7E70">
        <w:rPr>
          <w:rFonts w:ascii="Times New Roman" w:hAnsi="Times New Roman" w:cs="Times New Roman"/>
          <w:sz w:val="24"/>
          <w:szCs w:val="24"/>
        </w:rPr>
        <w:t xml:space="preserve"> политического анализа и прогнозирования для решения нестандартных маркетинговых задач;  </w:t>
      </w:r>
    </w:p>
    <w:p w:rsidR="00BF0E8A" w:rsidRPr="006B54E5" w:rsidRDefault="00BF0E8A" w:rsidP="00BF0E8A">
      <w:pPr>
        <w:pStyle w:val="21"/>
        <w:numPr>
          <w:ilvl w:val="0"/>
          <w:numId w:val="47"/>
        </w:numPr>
        <w:tabs>
          <w:tab w:val="left" w:pos="-108"/>
          <w:tab w:val="left" w:pos="-59"/>
        </w:tabs>
        <w:spacing w:after="0" w:line="240" w:lineRule="auto"/>
        <w:ind w:left="0" w:firstLine="519"/>
        <w:jc w:val="both"/>
      </w:pPr>
      <w:r>
        <w:t>владеть</w:t>
      </w:r>
      <w:r w:rsidRPr="006B54E5">
        <w:t xml:space="preserve"> навыками поиска, сбора, систематизации, анализа и использования вторичной и первичной (оперативной) маркетинговой информации происходящего на политическом рынке;</w:t>
      </w:r>
    </w:p>
    <w:p w:rsidR="00BF0E8A" w:rsidRDefault="00BF0E8A" w:rsidP="00BF0E8A">
      <w:pPr>
        <w:pStyle w:val="11"/>
        <w:numPr>
          <w:ilvl w:val="0"/>
          <w:numId w:val="45"/>
        </w:numPr>
        <w:ind w:left="-59" w:firstLine="377"/>
        <w:jc w:val="both"/>
        <w:rPr>
          <w:bCs/>
          <w:iCs/>
        </w:rPr>
      </w:pPr>
      <w:r>
        <w:rPr>
          <w:bCs/>
          <w:iCs/>
        </w:rPr>
        <w:t>критически анализировать</w:t>
      </w:r>
      <w:r w:rsidRPr="00887FFE">
        <w:rPr>
          <w:bCs/>
          <w:iCs/>
        </w:rPr>
        <w:t xml:space="preserve"> </w:t>
      </w:r>
      <w:r>
        <w:rPr>
          <w:bCs/>
          <w:iCs/>
        </w:rPr>
        <w:t>маркетинговый опыт разных стран в сфере политики</w:t>
      </w:r>
      <w:r w:rsidRPr="00887FFE">
        <w:rPr>
          <w:bCs/>
          <w:iCs/>
        </w:rPr>
        <w:t xml:space="preserve">, </w:t>
      </w:r>
      <w:r>
        <w:rPr>
          <w:bCs/>
          <w:iCs/>
        </w:rPr>
        <w:t>интерпретировать его содержание;</w:t>
      </w:r>
    </w:p>
    <w:p w:rsidR="00AB3D04" w:rsidRPr="00BF0E8A" w:rsidRDefault="00BF0E8A" w:rsidP="00BF0E8A">
      <w:pPr>
        <w:pStyle w:val="11"/>
        <w:numPr>
          <w:ilvl w:val="0"/>
          <w:numId w:val="45"/>
        </w:numPr>
        <w:ind w:left="-59" w:firstLine="377"/>
        <w:jc w:val="both"/>
        <w:rPr>
          <w:rStyle w:val="20"/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</w:pPr>
      <w:r w:rsidRPr="00EA49C9">
        <w:t>аргументировано и последовательно отстаивать свою точку зрения, взаимодействовать с эк</w:t>
      </w:r>
      <w:r>
        <w:t>спертами других отраслей знания.</w:t>
      </w:r>
    </w:p>
    <w:p w:rsidR="00AB3D04" w:rsidRPr="003A7932" w:rsidRDefault="00AB3D04" w:rsidP="003A7932">
      <w:pPr>
        <w:pStyle w:val="Default"/>
        <w:jc w:val="center"/>
        <w:rPr>
          <w:rStyle w:val="20"/>
          <w:color w:val="auto"/>
          <w:sz w:val="24"/>
          <w:szCs w:val="24"/>
          <w:lang w:eastAsia="en-US"/>
        </w:rPr>
      </w:pPr>
      <w:r w:rsidRPr="003A7932">
        <w:rPr>
          <w:rStyle w:val="20"/>
          <w:color w:val="auto"/>
          <w:sz w:val="24"/>
          <w:szCs w:val="24"/>
          <w:lang w:eastAsia="en-US"/>
        </w:rPr>
        <w:t>Перечень экзаменационных тем для подготовки к сдаче экзамена</w:t>
      </w:r>
    </w:p>
    <w:p w:rsidR="00BF0E8A" w:rsidRPr="00BF0E8A" w:rsidRDefault="00BF0E8A" w:rsidP="003A7932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0E8A">
        <w:rPr>
          <w:rFonts w:ascii="Times New Roman" w:hAnsi="Times New Roman" w:cs="Times New Roman"/>
        </w:rPr>
        <w:t>Маркетинг как  философская концепция и как технология.</w:t>
      </w:r>
    </w:p>
    <w:p w:rsidR="00BF0E8A" w:rsidRPr="00BF0E8A" w:rsidRDefault="00BF0E8A" w:rsidP="00BF0E8A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E8A">
        <w:rPr>
          <w:rFonts w:ascii="Times New Roman" w:hAnsi="Times New Roman" w:cs="Times New Roman"/>
          <w:sz w:val="24"/>
          <w:szCs w:val="24"/>
        </w:rPr>
        <w:t>Маркетинговый подход к исследованию политических процессов</w:t>
      </w:r>
      <w:r w:rsidR="00A63AFE">
        <w:rPr>
          <w:rFonts w:ascii="Times New Roman" w:hAnsi="Times New Roman" w:cs="Times New Roman"/>
          <w:sz w:val="24"/>
          <w:szCs w:val="24"/>
        </w:rPr>
        <w:t>.</w:t>
      </w:r>
    </w:p>
    <w:p w:rsidR="00BF0E8A" w:rsidRPr="00BF0E8A" w:rsidRDefault="00BF0E8A" w:rsidP="003A7932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E8A">
        <w:rPr>
          <w:rFonts w:ascii="Times New Roman" w:hAnsi="Times New Roman" w:cs="Times New Roman"/>
          <w:sz w:val="24"/>
          <w:szCs w:val="24"/>
        </w:rPr>
        <w:t>Основные типы политического маркетинга</w:t>
      </w:r>
      <w:r w:rsidR="00A63AFE">
        <w:rPr>
          <w:rFonts w:ascii="Times New Roman" w:hAnsi="Times New Roman" w:cs="Times New Roman"/>
          <w:sz w:val="24"/>
          <w:szCs w:val="24"/>
        </w:rPr>
        <w:t xml:space="preserve"> и их характеристика.</w:t>
      </w:r>
    </w:p>
    <w:p w:rsidR="00BF0E8A" w:rsidRPr="00BF0E8A" w:rsidRDefault="00BF0E8A" w:rsidP="003A7932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0E8A">
        <w:rPr>
          <w:rFonts w:ascii="Times New Roman" w:hAnsi="Times New Roman" w:cs="Times New Roman"/>
        </w:rPr>
        <w:t>Реклама и СМИ как элементы комплекса маркетинговых коммуникаций.</w:t>
      </w:r>
    </w:p>
    <w:p w:rsidR="00BF0E8A" w:rsidRPr="00BF0E8A" w:rsidRDefault="00BF0E8A" w:rsidP="003A7932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E8A">
        <w:rPr>
          <w:rFonts w:ascii="Times New Roman" w:hAnsi="Times New Roman" w:cs="Times New Roman"/>
          <w:sz w:val="24"/>
          <w:szCs w:val="24"/>
        </w:rPr>
        <w:t>Специфика политического брендинга как комплекс</w:t>
      </w:r>
      <w:r w:rsidR="00A63AFE">
        <w:rPr>
          <w:rFonts w:ascii="Times New Roman" w:hAnsi="Times New Roman" w:cs="Times New Roman"/>
          <w:sz w:val="24"/>
          <w:szCs w:val="24"/>
        </w:rPr>
        <w:t>а</w:t>
      </w:r>
      <w:r w:rsidRPr="00BF0E8A">
        <w:rPr>
          <w:rFonts w:ascii="Times New Roman" w:hAnsi="Times New Roman" w:cs="Times New Roman"/>
          <w:sz w:val="24"/>
          <w:szCs w:val="24"/>
        </w:rPr>
        <w:t xml:space="preserve"> маркетинговых усилий по созданию бренда.</w:t>
      </w:r>
    </w:p>
    <w:p w:rsidR="00BF0E8A" w:rsidRDefault="00BF0E8A" w:rsidP="003A7932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E8A">
        <w:rPr>
          <w:rFonts w:ascii="Times New Roman" w:hAnsi="Times New Roman" w:cs="Times New Roman"/>
          <w:sz w:val="24"/>
          <w:szCs w:val="24"/>
        </w:rPr>
        <w:t>Особенности политического дискурса и его структура.</w:t>
      </w:r>
    </w:p>
    <w:p w:rsidR="00BF0E8A" w:rsidRPr="00BF0E8A" w:rsidRDefault="00BF0E8A" w:rsidP="003A7932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12"/>
    <w:p w:rsidR="00ED628B" w:rsidRPr="003A7932" w:rsidRDefault="00ED628B" w:rsidP="003A7932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color w:val="auto"/>
          <w:sz w:val="24"/>
          <w:szCs w:val="24"/>
        </w:rPr>
      </w:pPr>
      <w:r w:rsidRPr="003A7932">
        <w:rPr>
          <w:color w:val="auto"/>
          <w:sz w:val="24"/>
          <w:szCs w:val="24"/>
        </w:rPr>
        <w:t>Критерии выставления оценок</w:t>
      </w:r>
      <w:r w:rsidR="0020492B" w:rsidRPr="003A7932">
        <w:rPr>
          <w:color w:val="auto"/>
          <w:sz w:val="24"/>
          <w:szCs w:val="24"/>
        </w:rPr>
        <w:t>:</w:t>
      </w:r>
      <w:r w:rsidR="005D08A8" w:rsidRPr="003A7932">
        <w:rPr>
          <w:color w:val="auto"/>
          <w:sz w:val="24"/>
          <w:szCs w:val="24"/>
        </w:rPr>
        <w:tab/>
      </w:r>
    </w:p>
    <w:tbl>
      <w:tblPr>
        <w:tblStyle w:val="ad"/>
        <w:tblW w:w="0" w:type="auto"/>
        <w:tblLook w:val="04A0"/>
      </w:tblPr>
      <w:tblGrid>
        <w:gridCol w:w="3539"/>
        <w:gridCol w:w="5806"/>
      </w:tblGrid>
      <w:tr w:rsidR="00AB3D04" w:rsidRPr="003A7932" w:rsidTr="00AB3D04">
        <w:tc>
          <w:tcPr>
            <w:tcW w:w="3539" w:type="dxa"/>
          </w:tcPr>
          <w:p w:rsidR="00AB3D04" w:rsidRPr="003A7932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932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5806" w:type="dxa"/>
          </w:tcPr>
          <w:p w:rsidR="00AB3D04" w:rsidRPr="003A7932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93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AB3D04" w:rsidRPr="003A7932" w:rsidTr="00AB3D04">
        <w:tc>
          <w:tcPr>
            <w:tcW w:w="3539" w:type="dxa"/>
          </w:tcPr>
          <w:p w:rsidR="00AB3D04" w:rsidRPr="003A7932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932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  <w:p w:rsidR="00AB3D04" w:rsidRPr="003A7932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3A7932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932">
              <w:rPr>
                <w:rFonts w:ascii="Times New Roman" w:hAnsi="Times New Roman" w:cs="Times New Roman"/>
                <w:sz w:val="24"/>
                <w:szCs w:val="24"/>
              </w:rPr>
              <w:t>1. Даны правильные и полные ответы на все теоретические вопросы;</w:t>
            </w:r>
          </w:p>
          <w:p w:rsidR="00AB3D04" w:rsidRPr="003A7932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932">
              <w:rPr>
                <w:rFonts w:ascii="Times New Roman" w:hAnsi="Times New Roman" w:cs="Times New Roman"/>
                <w:sz w:val="24"/>
                <w:szCs w:val="24"/>
              </w:rPr>
              <w:t>2. Полностью решено практическое задание;</w:t>
            </w:r>
          </w:p>
          <w:p w:rsidR="00AB3D04" w:rsidRPr="003A7932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932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 с соблюдением логической последовательности;</w:t>
            </w:r>
          </w:p>
          <w:p w:rsidR="00AB3D04" w:rsidRPr="003A7932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932">
              <w:rPr>
                <w:rFonts w:ascii="Times New Roman" w:hAnsi="Times New Roman" w:cs="Times New Roman"/>
                <w:sz w:val="24"/>
                <w:szCs w:val="24"/>
              </w:rPr>
              <w:t>4. Продемонстрированы творческие способности.</w:t>
            </w:r>
          </w:p>
          <w:p w:rsidR="00AB3D04" w:rsidRPr="003A7932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D04" w:rsidRPr="003A7932" w:rsidTr="00AB3D04">
        <w:tc>
          <w:tcPr>
            <w:tcW w:w="3539" w:type="dxa"/>
          </w:tcPr>
          <w:p w:rsidR="00AB3D04" w:rsidRPr="003A7932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9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Хорошо</w:t>
            </w:r>
          </w:p>
          <w:p w:rsidR="00AB3D04" w:rsidRPr="003A7932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3A7932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932">
              <w:rPr>
                <w:rFonts w:ascii="Times New Roman" w:hAnsi="Times New Roman" w:cs="Times New Roman"/>
                <w:sz w:val="24"/>
                <w:szCs w:val="24"/>
              </w:rPr>
              <w:t>1. Даны правильные, но неполные ответы на все теоретические вопросы, допущены несущественные погрешности или неточности;</w:t>
            </w:r>
          </w:p>
          <w:p w:rsidR="00AB3D04" w:rsidRPr="003A7932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932">
              <w:rPr>
                <w:rFonts w:ascii="Times New Roman" w:hAnsi="Times New Roman" w:cs="Times New Roman"/>
                <w:sz w:val="24"/>
                <w:szCs w:val="24"/>
              </w:rPr>
              <w:t>2. Практическое задание выполнено, однако допущена незначительная ошибка;</w:t>
            </w:r>
          </w:p>
          <w:p w:rsidR="00AB3D04" w:rsidRPr="003A7932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932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 с соблюдением логической последовательности.</w:t>
            </w:r>
          </w:p>
        </w:tc>
      </w:tr>
      <w:tr w:rsidR="00AB3D04" w:rsidRPr="003A7932" w:rsidTr="00AB3D04">
        <w:tc>
          <w:tcPr>
            <w:tcW w:w="3539" w:type="dxa"/>
          </w:tcPr>
          <w:p w:rsidR="00AB3D04" w:rsidRPr="003A7932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932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  <w:p w:rsidR="00AB3D04" w:rsidRPr="003A7932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3A7932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932">
              <w:rPr>
                <w:rFonts w:ascii="Times New Roman" w:hAnsi="Times New Roman" w:cs="Times New Roman"/>
                <w:sz w:val="24"/>
                <w:szCs w:val="24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</w:t>
            </w:r>
          </w:p>
          <w:p w:rsidR="00AB3D04" w:rsidRPr="003A7932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932">
              <w:rPr>
                <w:rFonts w:ascii="Times New Roman" w:hAnsi="Times New Roman" w:cs="Times New Roman"/>
                <w:sz w:val="24"/>
                <w:szCs w:val="24"/>
              </w:rPr>
              <w:t>2. Практическое задание выполнено не полностью;</w:t>
            </w:r>
          </w:p>
          <w:p w:rsidR="00AB3D04" w:rsidRPr="003A7932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932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грамотно, однако нарушена логическая последовательность.</w:t>
            </w:r>
          </w:p>
        </w:tc>
      </w:tr>
      <w:tr w:rsidR="00AB3D04" w:rsidRPr="003A7932" w:rsidTr="00AB3D04">
        <w:tc>
          <w:tcPr>
            <w:tcW w:w="3539" w:type="dxa"/>
          </w:tcPr>
          <w:p w:rsidR="00AB3D04" w:rsidRPr="003A7932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932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</w:p>
          <w:p w:rsidR="00AB3D04" w:rsidRPr="003A7932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3A7932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932">
              <w:rPr>
                <w:rFonts w:ascii="Times New Roman" w:hAnsi="Times New Roman" w:cs="Times New Roman"/>
                <w:sz w:val="24"/>
                <w:szCs w:val="24"/>
              </w:rPr>
              <w:t>1. Ответы на теоретические вопросы содержат грубые ошибки;</w:t>
            </w:r>
          </w:p>
          <w:p w:rsidR="00AB3D04" w:rsidRPr="003A7932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932">
              <w:rPr>
                <w:rFonts w:ascii="Times New Roman" w:hAnsi="Times New Roman" w:cs="Times New Roman"/>
                <w:sz w:val="24"/>
                <w:szCs w:val="24"/>
              </w:rPr>
              <w:t>2. Практическое задание не выполнено;</w:t>
            </w:r>
          </w:p>
          <w:p w:rsidR="00AB3D04" w:rsidRPr="003A7932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932">
              <w:rPr>
                <w:rFonts w:ascii="Times New Roman" w:hAnsi="Times New Roman" w:cs="Times New Roman"/>
                <w:sz w:val="24"/>
                <w:szCs w:val="24"/>
              </w:rPr>
              <w:t>3. В изложении ответа допущены грамматические, терминологические ошибки, нарушена логическая последовательность.</w:t>
            </w:r>
          </w:p>
          <w:p w:rsidR="00AB3D04" w:rsidRPr="003A7932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AF4" w:rsidRPr="003A7932" w:rsidRDefault="00D64AF4" w:rsidP="003A793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81C3F" w:rsidRPr="003A7932" w:rsidRDefault="00781C3F" w:rsidP="003A793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Style w:val="FontStyle33"/>
          <w:bCs w:val="0"/>
          <w:color w:val="auto"/>
          <w:lang w:eastAsia="ru-RU"/>
        </w:rPr>
      </w:pPr>
      <w:r w:rsidRPr="003A7932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BF0E8A" w:rsidRPr="00947B82" w:rsidRDefault="00BF0E8A" w:rsidP="00BF0E8A">
      <w:pPr>
        <w:tabs>
          <w:tab w:val="left" w:pos="3730"/>
        </w:tabs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947B82">
        <w:rPr>
          <w:rFonts w:ascii="Times New Roman" w:hAnsi="Times New Roman" w:cs="Times New Roman"/>
          <w:sz w:val="24"/>
          <w:szCs w:val="24"/>
        </w:rPr>
        <w:t>1. Ильясов Ф.Н. Политический маркетинг. – М.: "ИМА-Пресс". 2000.</w:t>
      </w:r>
    </w:p>
    <w:p w:rsidR="00BF0E8A" w:rsidRPr="00947B82" w:rsidRDefault="00BF0E8A" w:rsidP="00BF0E8A">
      <w:pPr>
        <w:tabs>
          <w:tab w:val="left" w:pos="3730"/>
        </w:tabs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947B82">
        <w:rPr>
          <w:rFonts w:ascii="Times New Roman" w:hAnsi="Times New Roman" w:cs="Times New Roman"/>
          <w:sz w:val="24"/>
          <w:szCs w:val="24"/>
        </w:rPr>
        <w:t xml:space="preserve">2. </w:t>
      </w:r>
      <w:r w:rsidRPr="00947B82">
        <w:rPr>
          <w:rFonts w:ascii="Times New Roman" w:hAnsi="Times New Roman" w:cs="Times New Roman"/>
          <w:color w:val="000000"/>
          <w:sz w:val="24"/>
          <w:szCs w:val="24"/>
        </w:rPr>
        <w:t>Ким Л.М. Политический маркетинг: Учебное пособие. – А.:</w:t>
      </w:r>
      <w:r w:rsidRPr="00947B82">
        <w:rPr>
          <w:rFonts w:ascii="Times New Roman" w:hAnsi="Times New Roman" w:cs="Times New Roman"/>
          <w:sz w:val="24"/>
          <w:szCs w:val="24"/>
        </w:rPr>
        <w:t xml:space="preserve"> «Қазақ университеті»</w:t>
      </w:r>
      <w:r w:rsidRPr="00947B82">
        <w:rPr>
          <w:rFonts w:ascii="Times New Roman" w:hAnsi="Times New Roman" w:cs="Times New Roman"/>
          <w:color w:val="000000"/>
          <w:sz w:val="24"/>
          <w:szCs w:val="24"/>
        </w:rPr>
        <w:t>, 2014.</w:t>
      </w:r>
    </w:p>
    <w:p w:rsidR="00BF0E8A" w:rsidRPr="00947B82" w:rsidRDefault="00BF0E8A" w:rsidP="00BF0E8A">
      <w:pPr>
        <w:tabs>
          <w:tab w:val="left" w:pos="3730"/>
        </w:tabs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947B82">
        <w:rPr>
          <w:rFonts w:ascii="Times New Roman" w:hAnsi="Times New Roman" w:cs="Times New Roman"/>
          <w:sz w:val="24"/>
          <w:szCs w:val="24"/>
        </w:rPr>
        <w:t xml:space="preserve">3. Морозова Е.Г. Политический рынок и политический маркетинг: концепции, модели, технологии. – М.: “Российская политическая энциклопедия” (РОССПЭН), 1999. </w:t>
      </w:r>
    </w:p>
    <w:p w:rsidR="00BF0E8A" w:rsidRPr="00947B82" w:rsidRDefault="00BF0E8A" w:rsidP="00BF0E8A">
      <w:pPr>
        <w:tabs>
          <w:tab w:val="left" w:pos="3730"/>
        </w:tabs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947B82">
        <w:rPr>
          <w:rFonts w:ascii="Times New Roman" w:hAnsi="Times New Roman" w:cs="Times New Roman"/>
          <w:sz w:val="24"/>
          <w:szCs w:val="24"/>
        </w:rPr>
        <w:t xml:space="preserve">4. Недяк И. Л. Политический маркетинг. Основы теории. – М.: Весь Мир, 2008. </w:t>
      </w:r>
    </w:p>
    <w:p w:rsidR="00BF0E8A" w:rsidRPr="00947B82" w:rsidRDefault="00BF0E8A" w:rsidP="00BF0E8A">
      <w:pPr>
        <w:tabs>
          <w:tab w:val="left" w:pos="3730"/>
        </w:tabs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947B82">
        <w:rPr>
          <w:rFonts w:ascii="Times New Roman" w:hAnsi="Times New Roman" w:cs="Times New Roman"/>
          <w:sz w:val="24"/>
          <w:szCs w:val="24"/>
        </w:rPr>
        <w:t xml:space="preserve">5. </w:t>
      </w:r>
      <w:r w:rsidRPr="00947B82">
        <w:rPr>
          <w:rFonts w:ascii="Times New Roman" w:hAnsi="Times New Roman" w:cs="Times New Roman"/>
          <w:color w:val="000000"/>
          <w:sz w:val="24"/>
          <w:szCs w:val="24"/>
        </w:rPr>
        <w:t xml:space="preserve">Нежданов Д.В. Политический маркетинг. – СПб.: Питер, 2004. </w:t>
      </w:r>
    </w:p>
    <w:p w:rsidR="00BF0E8A" w:rsidRPr="00947B82" w:rsidRDefault="00BF0E8A" w:rsidP="00BF0E8A">
      <w:pPr>
        <w:tabs>
          <w:tab w:val="left" w:pos="3730"/>
        </w:tabs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947B82">
        <w:rPr>
          <w:rFonts w:ascii="Times New Roman" w:hAnsi="Times New Roman" w:cs="Times New Roman"/>
          <w:sz w:val="24"/>
          <w:szCs w:val="24"/>
        </w:rPr>
        <w:t>6. Русакова О.Ф., Спасский А.Е. Что такое политический маркетинг? - Екатеринбург: Издательский дом «Дискурс-Пи».Серия: политический маркетинг. Выпуск 1. 2004.</w:t>
      </w:r>
    </w:p>
    <w:p w:rsidR="00BF0E8A" w:rsidRPr="00947B82" w:rsidRDefault="00BF0E8A" w:rsidP="00BF0E8A">
      <w:pPr>
        <w:pStyle w:val="p32"/>
        <w:spacing w:before="0" w:beforeAutospacing="0" w:after="0" w:afterAutospacing="0"/>
        <w:ind w:left="-59" w:firstLine="284"/>
        <w:jc w:val="both"/>
        <w:rPr>
          <w:lang w:val="en-US"/>
        </w:rPr>
      </w:pPr>
      <w:r w:rsidRPr="00947B82">
        <w:rPr>
          <w:rFonts w:eastAsia="Calibri"/>
        </w:rPr>
        <w:t>Интернет-ресурсы</w:t>
      </w:r>
      <w:r w:rsidRPr="00947B82">
        <w:t xml:space="preserve">: </w:t>
      </w:r>
    </w:p>
    <w:p w:rsidR="00BF0E8A" w:rsidRPr="00990CFF" w:rsidRDefault="00BF0E8A" w:rsidP="00BF0E8A">
      <w:pPr>
        <w:pStyle w:val="ab"/>
        <w:numPr>
          <w:ilvl w:val="0"/>
          <w:numId w:val="48"/>
        </w:numPr>
        <w:spacing w:after="0" w:line="240" w:lineRule="auto"/>
        <w:ind w:left="-59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0CFF">
        <w:rPr>
          <w:rFonts w:ascii="Times New Roman" w:hAnsi="Times New Roman" w:cs="Times New Roman"/>
          <w:sz w:val="24"/>
          <w:szCs w:val="24"/>
          <w:shd w:val="clear" w:color="auto" w:fill="FFFFFF"/>
        </w:rPr>
        <w:t>marketips.ru/on_marketing</w:t>
      </w:r>
    </w:p>
    <w:p w:rsidR="00BF0E8A" w:rsidRPr="00990CFF" w:rsidRDefault="00E110E2" w:rsidP="00BF0E8A">
      <w:pPr>
        <w:pStyle w:val="ab"/>
        <w:numPr>
          <w:ilvl w:val="0"/>
          <w:numId w:val="48"/>
        </w:numPr>
        <w:spacing w:after="0" w:line="240" w:lineRule="auto"/>
        <w:ind w:left="-59" w:firstLine="284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F0E8A" w:rsidRPr="00990CF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F0E8A" w:rsidRPr="00990CFF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BF0E8A" w:rsidRPr="00990CF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F0E8A" w:rsidRPr="00990CFF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BF0E8A" w:rsidRPr="00990CF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twirpx</w:t>
        </w:r>
        <w:r w:rsidR="00BF0E8A" w:rsidRPr="00990CFF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BF0E8A" w:rsidRPr="00990CF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BF0E8A" w:rsidRPr="00990CFF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="00BF0E8A" w:rsidRPr="00990CF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file</w:t>
        </w:r>
        <w:r w:rsidR="00BF0E8A" w:rsidRPr="00990CFF">
          <w:rPr>
            <w:rStyle w:val="ac"/>
            <w:rFonts w:ascii="Times New Roman" w:hAnsi="Times New Roman" w:cs="Times New Roman"/>
            <w:sz w:val="24"/>
            <w:szCs w:val="24"/>
          </w:rPr>
          <w:t>/279908/</w:t>
        </w:r>
      </w:hyperlink>
    </w:p>
    <w:p w:rsidR="00BF0E8A" w:rsidRPr="00365691" w:rsidRDefault="00E110E2" w:rsidP="00BF0E8A">
      <w:pPr>
        <w:pStyle w:val="ab"/>
        <w:numPr>
          <w:ilvl w:val="0"/>
          <w:numId w:val="48"/>
        </w:numPr>
        <w:spacing w:after="0" w:line="240" w:lineRule="auto"/>
        <w:ind w:left="-59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9" w:history="1">
        <w:r w:rsidR="00BF0E8A" w:rsidRPr="00990CF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BF0E8A" w:rsidRPr="00365691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BF0E8A" w:rsidRPr="00990CF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psi</w:t>
        </w:r>
        <w:r w:rsidR="00BF0E8A" w:rsidRPr="00365691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BF0E8A" w:rsidRPr="00990CF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test</w:t>
        </w:r>
        <w:r w:rsidR="00BF0E8A" w:rsidRPr="00365691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BF0E8A" w:rsidRPr="00990CF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="00BF0E8A" w:rsidRPr="00365691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BF0E8A" w:rsidRPr="00990CF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pub</w:t>
        </w:r>
        <w:r w:rsidR="00BF0E8A" w:rsidRPr="00365691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BF0E8A" w:rsidRPr="00990CF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pm</w:t>
        </w:r>
        <w:r w:rsidR="00BF0E8A" w:rsidRPr="00365691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/5-1.</w:t>
        </w:r>
        <w:r w:rsidR="00BF0E8A" w:rsidRPr="00990CF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</w:hyperlink>
    </w:p>
    <w:p w:rsidR="00BF0E8A" w:rsidRPr="00A63AFE" w:rsidRDefault="00E110E2" w:rsidP="00BF0E8A">
      <w:pPr>
        <w:pStyle w:val="ab"/>
        <w:numPr>
          <w:ilvl w:val="0"/>
          <w:numId w:val="48"/>
        </w:numPr>
        <w:spacing w:after="0" w:line="240" w:lineRule="auto"/>
        <w:ind w:left="-59" w:firstLine="284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F0E8A" w:rsidRPr="00990CF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F0E8A" w:rsidRPr="00A63AFE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BF0E8A" w:rsidRPr="00990CF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publications</w:t>
        </w:r>
        <w:r w:rsidR="00BF0E8A" w:rsidRPr="00A63AF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BF0E8A" w:rsidRPr="00990CF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hse</w:t>
        </w:r>
        <w:r w:rsidR="00BF0E8A" w:rsidRPr="00A63AF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BF0E8A" w:rsidRPr="00990CF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BF0E8A" w:rsidRPr="00A63AFE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="00BF0E8A" w:rsidRPr="00990CF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books</w:t>
        </w:r>
        <w:r w:rsidR="00BF0E8A" w:rsidRPr="00A63AFE">
          <w:rPr>
            <w:rStyle w:val="ac"/>
            <w:rFonts w:ascii="Times New Roman" w:hAnsi="Times New Roman" w:cs="Times New Roman"/>
            <w:sz w:val="24"/>
            <w:szCs w:val="24"/>
          </w:rPr>
          <w:t>/147799231</w:t>
        </w:r>
      </w:hyperlink>
      <w:r w:rsidR="00BF0E8A" w:rsidRPr="00A63AFE">
        <w:t xml:space="preserve"> </w:t>
      </w:r>
    </w:p>
    <w:p w:rsidR="007F1EDF" w:rsidRPr="00BF0E8A" w:rsidRDefault="00BF0E8A" w:rsidP="00BF0E8A">
      <w:pPr>
        <w:pStyle w:val="ab"/>
        <w:spacing w:after="0" w:line="240" w:lineRule="auto"/>
        <w:ind w:left="225"/>
        <w:rPr>
          <w:rFonts w:ascii="Times New Roman" w:hAnsi="Times New Roman" w:cs="Times New Roman"/>
          <w:sz w:val="24"/>
          <w:szCs w:val="24"/>
          <w:lang w:val="en-US"/>
        </w:rPr>
      </w:pPr>
      <w:r w:rsidRPr="00BF0E8A">
        <w:rPr>
          <w:rFonts w:ascii="Times New Roman" w:hAnsi="Times New Roman" w:cs="Times New Roman"/>
          <w:shd w:val="clear" w:color="auto" w:fill="FFFFFF"/>
          <w:lang w:val="en-US"/>
        </w:rPr>
        <w:t>all-politologija.ru/knigi/politologiya-uchebnoe-posobie.../politicheskij-marketing</w:t>
      </w:r>
      <w:r w:rsidR="003A7932" w:rsidRPr="00BF0E8A">
        <w:rPr>
          <w:rFonts w:ascii="Times New Roman" w:hAnsi="Times New Roman" w:cs="Times New Roman"/>
          <w:lang w:val="en-US"/>
        </w:rPr>
        <w:tab/>
      </w:r>
    </w:p>
    <w:sectPr w:rsidR="007F1EDF" w:rsidRPr="00BF0E8A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3E2" w:rsidRDefault="000A73E2" w:rsidP="00E84C15">
      <w:pPr>
        <w:spacing w:after="0" w:line="240" w:lineRule="auto"/>
      </w:pPr>
      <w:r>
        <w:separator/>
      </w:r>
    </w:p>
  </w:endnote>
  <w:endnote w:type="continuationSeparator" w:id="1">
    <w:p w:rsidR="000A73E2" w:rsidRDefault="000A73E2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3E2" w:rsidRDefault="000A73E2" w:rsidP="00E84C15">
      <w:pPr>
        <w:spacing w:after="0" w:line="240" w:lineRule="auto"/>
      </w:pPr>
      <w:r>
        <w:separator/>
      </w:r>
    </w:p>
  </w:footnote>
  <w:footnote w:type="continuationSeparator" w:id="1">
    <w:p w:rsidR="000A73E2" w:rsidRDefault="000A73E2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672F76"/>
    <w:multiLevelType w:val="hybridMultilevel"/>
    <w:tmpl w:val="D9AADA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3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810DB5"/>
    <w:multiLevelType w:val="hybridMultilevel"/>
    <w:tmpl w:val="F7C866DC"/>
    <w:lvl w:ilvl="0" w:tplc="0419000F">
      <w:start w:val="1"/>
      <w:numFmt w:val="decimal"/>
      <w:lvlText w:val="%1."/>
      <w:lvlJc w:val="left"/>
      <w:pPr>
        <w:ind w:left="1089" w:hanging="360"/>
      </w:p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BB63E7"/>
    <w:multiLevelType w:val="hybridMultilevel"/>
    <w:tmpl w:val="51328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645228"/>
    <w:multiLevelType w:val="hybridMultilevel"/>
    <w:tmpl w:val="08586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6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8">
    <w:nsid w:val="327501A1"/>
    <w:multiLevelType w:val="hybridMultilevel"/>
    <w:tmpl w:val="37B688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4D1679D"/>
    <w:multiLevelType w:val="hybridMultilevel"/>
    <w:tmpl w:val="6610E4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6E7704A"/>
    <w:multiLevelType w:val="hybridMultilevel"/>
    <w:tmpl w:val="4828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3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973E80"/>
    <w:multiLevelType w:val="hybridMultilevel"/>
    <w:tmpl w:val="D6DA13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9C5D63"/>
    <w:multiLevelType w:val="hybridMultilevel"/>
    <w:tmpl w:val="DA1CF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38554F"/>
    <w:multiLevelType w:val="hybridMultilevel"/>
    <w:tmpl w:val="204E9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7C027B1"/>
    <w:multiLevelType w:val="hybridMultilevel"/>
    <w:tmpl w:val="F064C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6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41"/>
  </w:num>
  <w:num w:numId="3">
    <w:abstractNumId w:val="3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1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38"/>
  </w:num>
  <w:num w:numId="22">
    <w:abstractNumId w:val="5"/>
  </w:num>
  <w:num w:numId="23">
    <w:abstractNumId w:val="29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4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8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7"/>
  </w:num>
  <w:num w:numId="38">
    <w:abstractNumId w:val="21"/>
  </w:num>
  <w:num w:numId="39">
    <w:abstractNumId w:val="37"/>
  </w:num>
  <w:num w:numId="40">
    <w:abstractNumId w:val="11"/>
  </w:num>
  <w:num w:numId="41">
    <w:abstractNumId w:val="35"/>
  </w:num>
  <w:num w:numId="42">
    <w:abstractNumId w:val="33"/>
  </w:num>
  <w:num w:numId="43">
    <w:abstractNumId w:val="1"/>
  </w:num>
  <w:num w:numId="44">
    <w:abstractNumId w:val="20"/>
  </w:num>
  <w:num w:numId="45">
    <w:abstractNumId w:val="24"/>
  </w:num>
  <w:num w:numId="46">
    <w:abstractNumId w:val="9"/>
  </w:num>
  <w:num w:numId="47">
    <w:abstractNumId w:val="18"/>
  </w:num>
  <w:num w:numId="4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3604A"/>
    <w:rsid w:val="00004227"/>
    <w:rsid w:val="000A73E2"/>
    <w:rsid w:val="000B39EF"/>
    <w:rsid w:val="000C67CE"/>
    <w:rsid w:val="000D06C6"/>
    <w:rsid w:val="0012358B"/>
    <w:rsid w:val="001316A8"/>
    <w:rsid w:val="00163798"/>
    <w:rsid w:val="001B5296"/>
    <w:rsid w:val="001E620A"/>
    <w:rsid w:val="001F5595"/>
    <w:rsid w:val="0020172A"/>
    <w:rsid w:val="0020492B"/>
    <w:rsid w:val="00224708"/>
    <w:rsid w:val="002A372D"/>
    <w:rsid w:val="00345885"/>
    <w:rsid w:val="00367B93"/>
    <w:rsid w:val="0037346A"/>
    <w:rsid w:val="003A7932"/>
    <w:rsid w:val="003D2651"/>
    <w:rsid w:val="003E6FA2"/>
    <w:rsid w:val="003F1764"/>
    <w:rsid w:val="00414D6A"/>
    <w:rsid w:val="00415185"/>
    <w:rsid w:val="00483804"/>
    <w:rsid w:val="004A65A2"/>
    <w:rsid w:val="004C4919"/>
    <w:rsid w:val="004F6320"/>
    <w:rsid w:val="00511CE5"/>
    <w:rsid w:val="00590FE6"/>
    <w:rsid w:val="005D08A8"/>
    <w:rsid w:val="006559DA"/>
    <w:rsid w:val="00672192"/>
    <w:rsid w:val="006D56D3"/>
    <w:rsid w:val="0073604A"/>
    <w:rsid w:val="00763535"/>
    <w:rsid w:val="00781C3F"/>
    <w:rsid w:val="007B1C42"/>
    <w:rsid w:val="007F1EDF"/>
    <w:rsid w:val="00805A76"/>
    <w:rsid w:val="008B3470"/>
    <w:rsid w:val="00904F45"/>
    <w:rsid w:val="00916F70"/>
    <w:rsid w:val="00956271"/>
    <w:rsid w:val="0098321E"/>
    <w:rsid w:val="0099509D"/>
    <w:rsid w:val="009B70FF"/>
    <w:rsid w:val="00A37964"/>
    <w:rsid w:val="00A63AFE"/>
    <w:rsid w:val="00AB3D04"/>
    <w:rsid w:val="00AE2532"/>
    <w:rsid w:val="00B35057"/>
    <w:rsid w:val="00B3566E"/>
    <w:rsid w:val="00B56969"/>
    <w:rsid w:val="00BF0E8A"/>
    <w:rsid w:val="00BF13E0"/>
    <w:rsid w:val="00C927B3"/>
    <w:rsid w:val="00CC4B03"/>
    <w:rsid w:val="00CF2BEC"/>
    <w:rsid w:val="00CF66CF"/>
    <w:rsid w:val="00D00743"/>
    <w:rsid w:val="00D1129F"/>
    <w:rsid w:val="00D64AF4"/>
    <w:rsid w:val="00E110E2"/>
    <w:rsid w:val="00E84C15"/>
    <w:rsid w:val="00E8584D"/>
    <w:rsid w:val="00EB5F70"/>
    <w:rsid w:val="00ED628B"/>
    <w:rsid w:val="00FE5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172A"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1">
    <w:name w:val="Emphasis"/>
    <w:basedOn w:val="a2"/>
    <w:uiPriority w:val="20"/>
    <w:qFormat/>
    <w:rsid w:val="003A7932"/>
    <w:rPr>
      <w:i/>
      <w:iCs/>
    </w:rPr>
  </w:style>
  <w:style w:type="character" w:customStyle="1" w:styleId="apple-converted-space">
    <w:name w:val="apple-converted-space"/>
    <w:basedOn w:val="a2"/>
    <w:rsid w:val="003A7932"/>
  </w:style>
  <w:style w:type="paragraph" w:styleId="af2">
    <w:name w:val="Normal (Web)"/>
    <w:basedOn w:val="a1"/>
    <w:uiPriority w:val="99"/>
    <w:unhideWhenUsed/>
    <w:rsid w:val="003A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1"/>
    <w:rsid w:val="00BF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27990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ublications.hse.ru/books/1477992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i-test.ru/pub/pm/5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35E08-D517-472C-99A5-A12EDC8A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Людмила</cp:lastModifiedBy>
  <cp:revision>6</cp:revision>
  <cp:lastPrinted>2016-09-17T13:40:00Z</cp:lastPrinted>
  <dcterms:created xsi:type="dcterms:W3CDTF">2018-12-30T15:16:00Z</dcterms:created>
  <dcterms:modified xsi:type="dcterms:W3CDTF">2019-01-07T08:54:00Z</dcterms:modified>
</cp:coreProperties>
</file>